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B232" w14:textId="77777777" w:rsidR="00927668" w:rsidRDefault="00927668"/>
    <w:p w14:paraId="0AFDF6C4" w14:textId="77777777" w:rsidR="00927668" w:rsidRDefault="00927668" w:rsidP="00927668">
      <w:pPr>
        <w:spacing w:after="240"/>
        <w:jc w:val="center"/>
        <w:rPr>
          <w:rFonts w:ascii="Calibri" w:hAnsi="Calibri"/>
          <w:b/>
          <w:bCs/>
          <w:kern w:val="36"/>
          <w:sz w:val="36"/>
          <w:szCs w:val="36"/>
        </w:rPr>
      </w:pPr>
      <w:r>
        <w:rPr>
          <w:rFonts w:ascii="Calibri" w:hAnsi="Calibri"/>
          <w:b/>
          <w:bCs/>
          <w:noProof/>
          <w:kern w:val="36"/>
          <w:sz w:val="36"/>
          <w:szCs w:val="36"/>
          <w:lang w:eastAsia="hu-HU"/>
        </w:rPr>
        <w:drawing>
          <wp:inline distT="0" distB="0" distL="0" distR="0" wp14:anchorId="6AF8B7E7" wp14:editId="62B4184B">
            <wp:extent cx="1351722" cy="1351722"/>
            <wp:effectExtent l="0" t="0" r="1270" b="1270"/>
            <wp:docPr id="1" name="Kép 1" descr="C:\Users\DELL\Desktop\12735803_1205065686190275_10306725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2735803_1205065686190275_103067255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56" cy="135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856F" w14:textId="77777777" w:rsidR="00927668" w:rsidRDefault="00927668" w:rsidP="00927668">
      <w:pPr>
        <w:spacing w:after="240"/>
        <w:jc w:val="center"/>
        <w:rPr>
          <w:rFonts w:ascii="Calibri" w:hAnsi="Calibri"/>
          <w:b/>
          <w:bCs/>
          <w:kern w:val="36"/>
          <w:sz w:val="36"/>
          <w:szCs w:val="36"/>
        </w:rPr>
      </w:pPr>
    </w:p>
    <w:p w14:paraId="653BD10F" w14:textId="5A581434" w:rsidR="00927668" w:rsidRDefault="00D67ADF" w:rsidP="00927668">
      <w:pPr>
        <w:spacing w:after="240"/>
        <w:jc w:val="center"/>
        <w:rPr>
          <w:rFonts w:ascii="Calibri" w:hAnsi="Calibri"/>
          <w:b/>
          <w:bCs/>
          <w:kern w:val="36"/>
          <w:sz w:val="36"/>
          <w:szCs w:val="36"/>
        </w:rPr>
      </w:pPr>
      <w:r>
        <w:rPr>
          <w:rFonts w:ascii="Calibri" w:hAnsi="Calibri"/>
          <w:b/>
          <w:bCs/>
          <w:kern w:val="36"/>
          <w:sz w:val="36"/>
          <w:szCs w:val="36"/>
        </w:rPr>
        <w:t>Közlemény a 202</w:t>
      </w:r>
      <w:r w:rsidR="00E6114A">
        <w:rPr>
          <w:rFonts w:ascii="Calibri" w:hAnsi="Calibri"/>
          <w:b/>
          <w:bCs/>
          <w:kern w:val="36"/>
          <w:sz w:val="36"/>
          <w:szCs w:val="36"/>
        </w:rPr>
        <w:t>5</w:t>
      </w:r>
      <w:r w:rsidR="00927668" w:rsidRPr="008F4FED">
        <w:rPr>
          <w:rFonts w:ascii="Calibri" w:hAnsi="Calibri"/>
          <w:b/>
          <w:bCs/>
          <w:kern w:val="36"/>
          <w:sz w:val="36"/>
          <w:szCs w:val="36"/>
        </w:rPr>
        <w:t>/20</w:t>
      </w:r>
      <w:r>
        <w:rPr>
          <w:rFonts w:ascii="Calibri" w:hAnsi="Calibri"/>
          <w:b/>
          <w:bCs/>
          <w:kern w:val="36"/>
          <w:sz w:val="36"/>
          <w:szCs w:val="36"/>
        </w:rPr>
        <w:t>2</w:t>
      </w:r>
      <w:r w:rsidR="00E6114A">
        <w:rPr>
          <w:rFonts w:ascii="Calibri" w:hAnsi="Calibri"/>
          <w:b/>
          <w:bCs/>
          <w:kern w:val="36"/>
          <w:sz w:val="36"/>
          <w:szCs w:val="36"/>
        </w:rPr>
        <w:t>6</w:t>
      </w:r>
      <w:r>
        <w:rPr>
          <w:rFonts w:ascii="Calibri" w:hAnsi="Calibri"/>
          <w:b/>
          <w:bCs/>
          <w:kern w:val="36"/>
          <w:sz w:val="36"/>
          <w:szCs w:val="36"/>
        </w:rPr>
        <w:t xml:space="preserve">– </w:t>
      </w:r>
      <w:proofErr w:type="spellStart"/>
      <w:r w:rsidR="0090210E">
        <w:rPr>
          <w:rFonts w:ascii="Calibri" w:hAnsi="Calibri"/>
          <w:b/>
          <w:bCs/>
          <w:kern w:val="36"/>
          <w:sz w:val="36"/>
          <w:szCs w:val="36"/>
        </w:rPr>
        <w:t>o</w:t>
      </w:r>
      <w:r w:rsidR="00927668" w:rsidRPr="008F4FED">
        <w:rPr>
          <w:rFonts w:ascii="Calibri" w:hAnsi="Calibri"/>
          <w:b/>
          <w:bCs/>
          <w:kern w:val="36"/>
          <w:sz w:val="36"/>
          <w:szCs w:val="36"/>
        </w:rPr>
        <w:t>s</w:t>
      </w:r>
      <w:proofErr w:type="spellEnd"/>
      <w:r w:rsidR="00927668" w:rsidRPr="008F4FED">
        <w:rPr>
          <w:rFonts w:ascii="Calibri" w:hAnsi="Calibri"/>
          <w:b/>
          <w:bCs/>
          <w:kern w:val="36"/>
          <w:sz w:val="36"/>
          <w:szCs w:val="36"/>
        </w:rPr>
        <w:t xml:space="preserve"> nevelési évre történő óvodai beíratás rendjéről</w:t>
      </w:r>
    </w:p>
    <w:p w14:paraId="42D00F34" w14:textId="081CF4E3" w:rsidR="00927668" w:rsidRPr="0018042A" w:rsidRDefault="00927668" w:rsidP="00927668">
      <w:pPr>
        <w:spacing w:before="100" w:beforeAutospacing="1" w:after="100" w:afterAutospacing="1"/>
        <w:jc w:val="both"/>
        <w:rPr>
          <w:rFonts w:cstheme="minorHAnsi"/>
        </w:rPr>
      </w:pPr>
      <w:r w:rsidRPr="0018042A">
        <w:rPr>
          <w:rFonts w:cstheme="minorHAnsi"/>
        </w:rPr>
        <w:t xml:space="preserve">Tájékoztatom a Tisztelt Szülőket, hogy Mezőlak, Nagyacsád </w:t>
      </w:r>
      <w:r w:rsidR="00D14E25">
        <w:rPr>
          <w:rFonts w:cstheme="minorHAnsi"/>
        </w:rPr>
        <w:t>Óvodafenntartó Társulás</w:t>
      </w:r>
      <w:r w:rsidRPr="0018042A">
        <w:rPr>
          <w:rFonts w:cstheme="minorHAnsi"/>
        </w:rPr>
        <w:t xml:space="preserve"> által fenntartott </w:t>
      </w:r>
      <w:r w:rsidR="001308F6">
        <w:rPr>
          <w:rFonts w:cstheme="minorHAnsi"/>
        </w:rPr>
        <w:t>3</w:t>
      </w:r>
      <w:r w:rsidRPr="0018042A">
        <w:rPr>
          <w:rFonts w:cstheme="minorHAnsi"/>
        </w:rPr>
        <w:t>Tengelic Természetvédő Óvodába a gyermekeket a 20</w:t>
      </w:r>
      <w:r w:rsidR="00D67ADF" w:rsidRPr="0018042A">
        <w:rPr>
          <w:rFonts w:cstheme="minorHAnsi"/>
        </w:rPr>
        <w:t>2</w:t>
      </w:r>
      <w:r w:rsidR="00B132EE">
        <w:rPr>
          <w:rFonts w:cstheme="minorHAnsi"/>
        </w:rPr>
        <w:t>5</w:t>
      </w:r>
      <w:r w:rsidRPr="0018042A">
        <w:rPr>
          <w:rFonts w:cstheme="minorHAnsi"/>
        </w:rPr>
        <w:t>/202</w:t>
      </w:r>
      <w:r w:rsidR="00B132EE">
        <w:rPr>
          <w:rFonts w:cstheme="minorHAnsi"/>
        </w:rPr>
        <w:t>6</w:t>
      </w:r>
      <w:r w:rsidRPr="0018042A">
        <w:rPr>
          <w:rFonts w:cstheme="minorHAnsi"/>
        </w:rPr>
        <w:t>–es nevelési évre a következő időpontban lehet beíratni:</w:t>
      </w:r>
    </w:p>
    <w:p w14:paraId="783F67E8" w14:textId="12D548C0" w:rsidR="0018042A" w:rsidRPr="0018042A" w:rsidRDefault="0018042A" w:rsidP="0018042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kern w:val="28"/>
          <w:sz w:val="28"/>
          <w:szCs w:val="28"/>
          <w:lang w:eastAsia="hu-HU"/>
        </w:rPr>
      </w:pPr>
      <w:r w:rsidRPr="0018042A">
        <w:rPr>
          <w:rFonts w:eastAsia="Times New Roman" w:cstheme="minorHAnsi"/>
          <w:b/>
          <w:kern w:val="28"/>
          <w:sz w:val="28"/>
          <w:szCs w:val="28"/>
          <w:lang w:eastAsia="hu-HU"/>
        </w:rPr>
        <w:t>2024.04.</w:t>
      </w:r>
      <w:r w:rsidR="00907C34">
        <w:rPr>
          <w:rFonts w:eastAsia="Times New Roman" w:cstheme="minorHAnsi"/>
          <w:b/>
          <w:kern w:val="28"/>
          <w:sz w:val="28"/>
          <w:szCs w:val="28"/>
          <w:lang w:eastAsia="hu-HU"/>
        </w:rPr>
        <w:t>08</w:t>
      </w:r>
      <w:r w:rsidR="004217BB">
        <w:rPr>
          <w:rFonts w:eastAsia="Times New Roman" w:cstheme="minorHAnsi"/>
          <w:b/>
          <w:kern w:val="28"/>
          <w:sz w:val="28"/>
          <w:szCs w:val="28"/>
          <w:lang w:eastAsia="hu-HU"/>
        </w:rPr>
        <w:t>.</w:t>
      </w:r>
      <w:r w:rsidRPr="0018042A">
        <w:rPr>
          <w:rFonts w:eastAsia="Times New Roman" w:cstheme="minorHAnsi"/>
          <w:b/>
          <w:kern w:val="28"/>
          <w:sz w:val="28"/>
          <w:szCs w:val="28"/>
          <w:lang w:eastAsia="hu-HU"/>
        </w:rPr>
        <w:t xml:space="preserve"> </w:t>
      </w:r>
      <w:r w:rsidR="00907C34">
        <w:rPr>
          <w:rFonts w:eastAsia="Times New Roman" w:cstheme="minorHAnsi"/>
          <w:b/>
          <w:kern w:val="28"/>
          <w:sz w:val="28"/>
          <w:szCs w:val="28"/>
          <w:lang w:eastAsia="hu-HU"/>
        </w:rPr>
        <w:t>kedd</w:t>
      </w:r>
      <w:r w:rsidRPr="0018042A">
        <w:rPr>
          <w:rFonts w:eastAsia="Times New Roman" w:cstheme="minorHAnsi"/>
          <w:b/>
          <w:kern w:val="28"/>
          <w:sz w:val="28"/>
          <w:szCs w:val="28"/>
          <w:lang w:eastAsia="hu-HU"/>
        </w:rPr>
        <w:t>: 08.00-16.00-ig</w:t>
      </w:r>
    </w:p>
    <w:p w14:paraId="51B55406" w14:textId="1B8EF870" w:rsidR="00927668" w:rsidRPr="0018042A" w:rsidRDefault="00927668" w:rsidP="00927668">
      <w:pPr>
        <w:spacing w:before="100" w:beforeAutospacing="1" w:after="100" w:afterAutospacing="1"/>
        <w:jc w:val="both"/>
        <w:rPr>
          <w:rFonts w:cstheme="minorHAnsi"/>
        </w:rPr>
      </w:pPr>
      <w:r w:rsidRPr="0018042A">
        <w:rPr>
          <w:rFonts w:cstheme="minorHAnsi"/>
        </w:rPr>
        <w:t>Az óvodába azokat a gyermekeket írathatják be a szülők,</w:t>
      </w:r>
      <w:r w:rsidR="00D67ADF" w:rsidRPr="0018042A">
        <w:rPr>
          <w:rFonts w:cstheme="minorHAnsi"/>
        </w:rPr>
        <w:t xml:space="preserve"> akik a harmadik életévüket 202</w:t>
      </w:r>
      <w:r w:rsidR="00907C34">
        <w:rPr>
          <w:rFonts w:cstheme="minorHAnsi"/>
        </w:rPr>
        <w:t>5</w:t>
      </w:r>
      <w:r w:rsidRPr="0018042A">
        <w:rPr>
          <w:rFonts w:cstheme="minorHAnsi"/>
        </w:rPr>
        <w:t xml:space="preserve">. augusztus 31. napjáig betöltik, valamint akik a harmadik </w:t>
      </w:r>
      <w:r w:rsidR="00D67ADF" w:rsidRPr="0018042A">
        <w:rPr>
          <w:rFonts w:cstheme="minorHAnsi"/>
        </w:rPr>
        <w:t>életévüket a 202</w:t>
      </w:r>
      <w:r w:rsidR="002764B8">
        <w:rPr>
          <w:rFonts w:cstheme="minorHAnsi"/>
        </w:rPr>
        <w:t>5</w:t>
      </w:r>
      <w:r w:rsidR="00D67ADF" w:rsidRPr="0018042A">
        <w:rPr>
          <w:rFonts w:cstheme="minorHAnsi"/>
        </w:rPr>
        <w:t>/202</w:t>
      </w:r>
      <w:r w:rsidR="00E6114A">
        <w:rPr>
          <w:rFonts w:cstheme="minorHAnsi"/>
        </w:rPr>
        <w:t>6</w:t>
      </w:r>
      <w:r w:rsidR="00D67ADF" w:rsidRPr="0018042A">
        <w:rPr>
          <w:rFonts w:cstheme="minorHAnsi"/>
        </w:rPr>
        <w:t>-</w:t>
      </w:r>
      <w:r w:rsidR="00E6114A">
        <w:rPr>
          <w:rFonts w:cstheme="minorHAnsi"/>
        </w:rPr>
        <w:t>o</w:t>
      </w:r>
      <w:r w:rsidR="00D67ADF" w:rsidRPr="0018042A">
        <w:rPr>
          <w:rFonts w:cstheme="minorHAnsi"/>
        </w:rPr>
        <w:t xml:space="preserve">s </w:t>
      </w:r>
      <w:r w:rsidRPr="0018042A">
        <w:rPr>
          <w:rFonts w:cstheme="minorHAnsi"/>
        </w:rPr>
        <w:t>nevelési év során töltik be. </w:t>
      </w:r>
    </w:p>
    <w:p w14:paraId="34653961" w14:textId="77777777" w:rsidR="00927668" w:rsidRPr="0018042A" w:rsidRDefault="00927668" w:rsidP="00927668">
      <w:pPr>
        <w:spacing w:before="100" w:beforeAutospacing="1" w:after="100" w:afterAutospacing="1"/>
        <w:jc w:val="both"/>
        <w:rPr>
          <w:rFonts w:cstheme="minorHAnsi"/>
        </w:rPr>
      </w:pPr>
      <w:r w:rsidRPr="0018042A">
        <w:rPr>
          <w:rFonts w:cstheme="minorHAnsi"/>
        </w:rPr>
        <w:t> Az óvoda a gyermek hároméves korától a tankötelezettség kezdetéig nevelő intézmény. Az óvoda felveheti azt a gyermeket is, aki a harmadik életévét a felvételtől számított fél éven belül betölti, feltéve, hogy a településen minden hároméves és annál idősebb gyermek óvodai felvételi kérelme teljesíthető. Az óvodai felvétel, átvétel jelentkezés alapján történik. Az óvodába a gyermek - a törvényben foglalt kivétellel - harmadik életévének betöltése után vehető fel. A szülő a gyermeke óvodai felvételét, átvételét bármikor kérheti, a gyermekek felvétele folyamatos.</w:t>
      </w:r>
    </w:p>
    <w:p w14:paraId="2A5717DB" w14:textId="77777777" w:rsidR="00927668" w:rsidRPr="00B55BFC" w:rsidRDefault="00927668" w:rsidP="00927668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B55BFC">
        <w:rPr>
          <w:rFonts w:cstheme="minorHAnsi"/>
          <w:b/>
          <w:bCs/>
        </w:rPr>
        <w:t> A gyermeket elsősorban abba az óvodába kell felvenni, átvenni, amelynek körzetében lakik, vagy ahol szülője dolgozik. A felvételről, átvételről az óvoda vezetője dönt. Az óvoda köteles felvenni, átvenni azt a gyermeket, aki köteles óvodába járni, ha lakóhelye, ennek hiányában tartózkodási helye a körzetében található.</w:t>
      </w:r>
    </w:p>
    <w:p w14:paraId="73476361" w14:textId="625627D9" w:rsidR="00927668" w:rsidRPr="0018042A" w:rsidRDefault="00927668" w:rsidP="00927668">
      <w:pPr>
        <w:spacing w:before="100" w:beforeAutospacing="1" w:after="100" w:afterAutospacing="1"/>
        <w:jc w:val="both"/>
        <w:rPr>
          <w:rFonts w:cstheme="minorHAnsi"/>
        </w:rPr>
      </w:pPr>
      <w:r w:rsidRPr="0018042A">
        <w:rPr>
          <w:rFonts w:cstheme="minorHAnsi"/>
        </w:rPr>
        <w:t>A szabálysértésekről, a szabálysértési eljárásról és a szabálysértési nyilvántartási rendszerről szóló 2012. évi II. törvény 247. § a) pontja alapján az a szülő vagy törvényes képviselő, aki a szülő felügyelete vagy gyámsága alatt álló gyermeket a kellő időben az óvodába nem íratja be, szabálysértést követ el.</w:t>
      </w:r>
    </w:p>
    <w:p w14:paraId="14BC7CFF" w14:textId="77777777" w:rsidR="00927668" w:rsidRPr="0018042A" w:rsidRDefault="003A4953" w:rsidP="00927668">
      <w:pPr>
        <w:spacing w:before="100" w:beforeAutospacing="1" w:after="100" w:afterAutospacing="1"/>
        <w:rPr>
          <w:rFonts w:cstheme="minorHAnsi"/>
        </w:rPr>
      </w:pPr>
      <w:r w:rsidRPr="0018042A">
        <w:rPr>
          <w:rFonts w:cstheme="minorHAnsi"/>
        </w:rPr>
        <w:t>Integráltan nevelhető sajátos nevelési igényű gyermeket is fogad az óvoda, az Alapító Okiratnak megfelelően, amennyiben a Szakértői Bizottság a feladat ellátására a Tengelic Természetvédő Óvodát jelölte ki. Ebben az esetben kérjük a szakértői vélemény bemutatását a beiratkozás alkalmával.</w:t>
      </w:r>
    </w:p>
    <w:p w14:paraId="1E1406C0" w14:textId="77777777" w:rsidR="00927668" w:rsidRPr="0018042A" w:rsidRDefault="00927668" w:rsidP="00927668">
      <w:pPr>
        <w:spacing w:before="100" w:beforeAutospacing="1" w:after="100" w:afterAutospacing="1"/>
        <w:rPr>
          <w:rFonts w:cstheme="minorHAnsi"/>
          <w:b/>
          <w:bCs/>
        </w:rPr>
      </w:pPr>
      <w:r w:rsidRPr="0018042A">
        <w:rPr>
          <w:rFonts w:cstheme="minorHAnsi"/>
        </w:rPr>
        <w:lastRenderedPageBreak/>
        <w:t> </w:t>
      </w:r>
      <w:r w:rsidRPr="0018042A">
        <w:rPr>
          <w:rFonts w:cstheme="minorHAnsi"/>
          <w:b/>
          <w:bCs/>
        </w:rPr>
        <w:t>Óvodai beiratkozáskor be kell mutatni:</w:t>
      </w:r>
    </w:p>
    <w:p w14:paraId="0153AB80" w14:textId="77777777" w:rsidR="00927668" w:rsidRPr="0018042A" w:rsidRDefault="00927668" w:rsidP="00927668">
      <w:pPr>
        <w:spacing w:before="100" w:beforeAutospacing="1" w:after="100" w:afterAutospacing="1"/>
        <w:rPr>
          <w:rFonts w:cstheme="minorHAnsi"/>
        </w:rPr>
      </w:pPr>
      <w:r w:rsidRPr="0018042A">
        <w:rPr>
          <w:rFonts w:cstheme="minorHAnsi"/>
        </w:rPr>
        <w:t>•    Gyermek anyakönyvi kivonatát,</w:t>
      </w:r>
      <w:r w:rsidRPr="0018042A">
        <w:rPr>
          <w:rFonts w:cstheme="minorHAnsi"/>
        </w:rPr>
        <w:br/>
        <w:t>•    A gyermek lakcímét igazoló hatósági igazolványt,</w:t>
      </w:r>
      <w:r w:rsidRPr="0018042A">
        <w:rPr>
          <w:rFonts w:cstheme="minorHAnsi"/>
        </w:rPr>
        <w:br/>
        <w:t>•    A szülő személyi azonosító hatósági igazolványát,</w:t>
      </w:r>
      <w:r w:rsidRPr="0018042A">
        <w:rPr>
          <w:rFonts w:cstheme="minorHAnsi"/>
        </w:rPr>
        <w:br/>
        <w:t>•    A szülő lakcímet igazoló hatósági igazolványát.</w:t>
      </w:r>
      <w:r w:rsidRPr="0018042A">
        <w:rPr>
          <w:rFonts w:cstheme="minorHAnsi"/>
        </w:rPr>
        <w:br/>
        <w:t>•    A gyermek TAJ kártyáját</w:t>
      </w:r>
    </w:p>
    <w:p w14:paraId="01E70660" w14:textId="111B4428" w:rsidR="00927668" w:rsidRPr="0018042A" w:rsidRDefault="00927668" w:rsidP="00927668">
      <w:pPr>
        <w:spacing w:before="100" w:beforeAutospacing="1" w:after="100" w:afterAutospacing="1"/>
        <w:jc w:val="both"/>
        <w:rPr>
          <w:rFonts w:cstheme="minorHAnsi"/>
        </w:rPr>
      </w:pPr>
      <w:r w:rsidRPr="0018042A">
        <w:rPr>
          <w:rFonts w:cstheme="minorHAnsi"/>
        </w:rPr>
        <w:t xml:space="preserve"> Az óvoda vezetője az óvodai felvételi, átvételi kérelem elbírálásáról, a döntést megalapozó indoklással, a fellebbezésre vonatkozó tájékoztatással </w:t>
      </w:r>
      <w:r w:rsidR="00D67ADF" w:rsidRPr="0018042A">
        <w:rPr>
          <w:rFonts w:cstheme="minorHAnsi"/>
        </w:rPr>
        <w:t>202</w:t>
      </w:r>
      <w:r w:rsidR="00B55BFC">
        <w:rPr>
          <w:rFonts w:cstheme="minorHAnsi"/>
        </w:rPr>
        <w:t>5</w:t>
      </w:r>
      <w:r w:rsidRPr="0018042A">
        <w:rPr>
          <w:rFonts w:cstheme="minorHAnsi"/>
        </w:rPr>
        <w:t>. május 20-ig értesíti a szülőt, továbbá az óvodai nevelésre kötelezett gyermek felvétele, átvétele esetén indoklás nélkül értesíti az előző óvoda vezetőjét is.</w:t>
      </w:r>
      <w:r w:rsidRPr="0018042A">
        <w:rPr>
          <w:rFonts w:cstheme="minorHAnsi"/>
        </w:rPr>
        <w:br/>
        <w:t>Az óvodavezető a gyermek óvodai felvételéről hozott elsőfokú döntése ellen a szülő a közléstől számított 15 napon belül a gyermek érdekében eljárást indíthat, a kérelem tekintetében a fenntartó nevében Mezőlak község jegyzője jár el és hoz másodfokú döntést.</w:t>
      </w:r>
      <w:r w:rsidRPr="0018042A">
        <w:rPr>
          <w:rFonts w:cstheme="minorHAnsi"/>
        </w:rPr>
        <w:br/>
        <w:t>A jogorvoslati eljárás szabályait a 20/2012. (VIII. 31.) EMMI rendelet tartalmazza.</w:t>
      </w:r>
    </w:p>
    <w:p w14:paraId="16EC3F2F" w14:textId="77777777" w:rsidR="00927668" w:rsidRPr="0018042A" w:rsidRDefault="00927668" w:rsidP="00927668">
      <w:pPr>
        <w:spacing w:before="100" w:beforeAutospacing="1" w:after="100" w:afterAutospacing="1"/>
        <w:rPr>
          <w:rFonts w:cstheme="minorHAnsi"/>
          <w:i/>
          <w:iCs/>
        </w:rPr>
      </w:pPr>
    </w:p>
    <w:p w14:paraId="0040B6CB" w14:textId="77777777" w:rsidR="00927668" w:rsidRPr="0018042A" w:rsidRDefault="00927668" w:rsidP="00927668">
      <w:pPr>
        <w:spacing w:before="100" w:beforeAutospacing="1" w:after="100" w:afterAutospacing="1"/>
        <w:rPr>
          <w:rFonts w:cstheme="minorHAnsi"/>
          <w:i/>
          <w:iCs/>
        </w:rPr>
      </w:pP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  <w:t xml:space="preserve">Ivanics Barbara </w:t>
      </w:r>
      <w:proofErr w:type="spellStart"/>
      <w:r w:rsidRPr="0018042A">
        <w:rPr>
          <w:rFonts w:cstheme="minorHAnsi"/>
          <w:i/>
          <w:iCs/>
        </w:rPr>
        <w:t>sk</w:t>
      </w:r>
      <w:proofErr w:type="spellEnd"/>
      <w:r w:rsidRPr="0018042A">
        <w:rPr>
          <w:rFonts w:cstheme="minorHAnsi"/>
          <w:i/>
          <w:iCs/>
        </w:rPr>
        <w:t>.</w:t>
      </w:r>
    </w:p>
    <w:p w14:paraId="4DB1443A" w14:textId="77777777" w:rsidR="00927668" w:rsidRPr="0018042A" w:rsidRDefault="00927668" w:rsidP="00927668">
      <w:pPr>
        <w:spacing w:before="100" w:beforeAutospacing="1" w:after="100" w:afterAutospacing="1"/>
        <w:rPr>
          <w:rFonts w:cstheme="minorHAnsi"/>
        </w:rPr>
      </w:pP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</w:r>
      <w:r w:rsidRPr="0018042A">
        <w:rPr>
          <w:rFonts w:cstheme="minorHAnsi"/>
          <w:i/>
          <w:iCs/>
        </w:rPr>
        <w:tab/>
        <w:t xml:space="preserve">       Jegyző</w:t>
      </w:r>
    </w:p>
    <w:p w14:paraId="2493494A" w14:textId="77777777" w:rsidR="00927668" w:rsidRPr="008F4FED" w:rsidRDefault="00927668" w:rsidP="00927668">
      <w:pPr>
        <w:tabs>
          <w:tab w:val="center" w:pos="6783"/>
        </w:tabs>
        <w:jc w:val="both"/>
        <w:rPr>
          <w:rFonts w:ascii="Calibri" w:hAnsi="Calibri" w:cs="Times"/>
          <w:b/>
        </w:rPr>
      </w:pPr>
    </w:p>
    <w:p w14:paraId="416F6EC1" w14:textId="77777777" w:rsidR="00927668" w:rsidRDefault="00927668">
      <w:r>
        <w:rPr>
          <w:noProof/>
          <w:lang w:eastAsia="hu-HU"/>
        </w:rPr>
        <w:drawing>
          <wp:inline distT="0" distB="0" distL="0" distR="0" wp14:anchorId="3214ED5B" wp14:editId="67E29C6A">
            <wp:extent cx="1526650" cy="1526650"/>
            <wp:effectExtent l="0" t="0" r="0" b="0"/>
            <wp:docPr id="2" name="Kép 2" descr="C:\Users\DELL\Desktop\IMG_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IMG_2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05" cy="15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tab/>
      </w:r>
      <w:r>
        <w:tab/>
      </w:r>
      <w:r>
        <w:tab/>
      </w:r>
      <w:r>
        <w:tab/>
      </w:r>
      <w:r w:rsidR="00275B26">
        <w:rPr>
          <w:noProof/>
          <w:lang w:eastAsia="hu-HU"/>
        </w:rPr>
        <w:drawing>
          <wp:inline distT="0" distB="0" distL="0" distR="0" wp14:anchorId="7B977EF9" wp14:editId="7DEF08F2">
            <wp:extent cx="1478943" cy="1478943"/>
            <wp:effectExtent l="0" t="0" r="6985" b="6985"/>
            <wp:docPr id="3" name="Kép 3" descr="C:\Users\DELL\Desktop\169070275_455733315502975_2230780169491714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169070275_455733315502975_223078016949171486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65" cy="14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92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68"/>
    <w:rsid w:val="0001071E"/>
    <w:rsid w:val="0001613F"/>
    <w:rsid w:val="000E1866"/>
    <w:rsid w:val="001308F6"/>
    <w:rsid w:val="0018042A"/>
    <w:rsid w:val="00275B26"/>
    <w:rsid w:val="002764B8"/>
    <w:rsid w:val="003A4953"/>
    <w:rsid w:val="004217BB"/>
    <w:rsid w:val="004947FD"/>
    <w:rsid w:val="00536E10"/>
    <w:rsid w:val="007D13B5"/>
    <w:rsid w:val="0090210E"/>
    <w:rsid w:val="00907C34"/>
    <w:rsid w:val="00927668"/>
    <w:rsid w:val="00970029"/>
    <w:rsid w:val="00971726"/>
    <w:rsid w:val="009B3E7C"/>
    <w:rsid w:val="009E234D"/>
    <w:rsid w:val="00A476C1"/>
    <w:rsid w:val="00B132EE"/>
    <w:rsid w:val="00B55BFC"/>
    <w:rsid w:val="00CB7015"/>
    <w:rsid w:val="00D14E25"/>
    <w:rsid w:val="00D67ADF"/>
    <w:rsid w:val="00DE4866"/>
    <w:rsid w:val="00E6114A"/>
    <w:rsid w:val="00F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3FAA"/>
  <w15:docId w15:val="{06D2B51D-70BE-440B-A65B-16AB01EF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7668"/>
    <w:pPr>
      <w:spacing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Judit Popovicsné Gyenge</cp:lastModifiedBy>
  <cp:revision>2</cp:revision>
  <dcterms:created xsi:type="dcterms:W3CDTF">2025-05-13T13:21:00Z</dcterms:created>
  <dcterms:modified xsi:type="dcterms:W3CDTF">2025-05-13T13:21:00Z</dcterms:modified>
</cp:coreProperties>
</file>